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7F" w:rsidRDefault="00A2257F" w:rsidP="00A2257F">
      <w:pPr>
        <w:spacing w:after="63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  <w:r w:rsidRPr="001B7DAC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>Рейтинг по рефинансированию потребительских кредитов, июнь 2021</w:t>
      </w: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br/>
        <w:t>с указанием баллов</w:t>
      </w:r>
    </w:p>
    <w:p w:rsidR="00A2257F" w:rsidRPr="00A2257F" w:rsidRDefault="00A2257F" w:rsidP="00A2257F">
      <w:pPr>
        <w:spacing w:after="63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  <w:hyperlink r:id="rId6" w:history="1">
        <w:r w:rsidRPr="004166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www.finansist-kazan.ru</w:t>
        </w:r>
      </w:hyperlink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  <w:r w:rsidRPr="00A2257F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br/>
      </w: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1276"/>
        <w:gridCol w:w="992"/>
        <w:gridCol w:w="992"/>
        <w:gridCol w:w="993"/>
        <w:gridCol w:w="992"/>
      </w:tblGrid>
      <w:tr w:rsidR="00A2257F" w:rsidRPr="00F24183" w:rsidTr="00AE3E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банка и кредитной программы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Процентная ставка*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b/>
                <w:bCs/>
                <w:sz w:val="22"/>
                <w:szCs w:val="22"/>
              </w:rPr>
              <w:t>1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b/>
                <w:bCs/>
                <w:sz w:val="22"/>
                <w:szCs w:val="22"/>
              </w:rPr>
              <w:t>2 критерий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b/>
                <w:bCs/>
                <w:sz w:val="22"/>
                <w:szCs w:val="22"/>
              </w:rPr>
              <w:t>3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b/>
                <w:bCs/>
                <w:sz w:val="22"/>
                <w:szCs w:val="22"/>
              </w:rPr>
              <w:t>4 критерий</w:t>
            </w:r>
          </w:p>
        </w:tc>
      </w:tr>
      <w:tr w:rsidR="00A2257F" w:rsidRPr="00F24183" w:rsidTr="00AE3E2A">
        <w:trPr>
          <w:trHeight w:val="89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E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АЛЬФА-БАНК</w:t>
            </w: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7,5-13,99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</w:tr>
      <w:tr w:rsidR="00A2257F" w:rsidRPr="00F24183" w:rsidTr="00AE3E2A">
        <w:trPr>
          <w:trHeight w:val="899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РАЙФФАЙЗЕНБАНК</w:t>
            </w:r>
            <w:r w:rsidRPr="00F24183">
              <w:rPr>
                <w:sz w:val="22"/>
                <w:szCs w:val="22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5,49-15,99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</w:tr>
      <w:tr w:rsidR="00A2257F" w:rsidRPr="00F24183" w:rsidTr="00AE3E2A">
        <w:trPr>
          <w:trHeight w:val="570"/>
          <w:tblCellSpacing w:w="0" w:type="dxa"/>
        </w:trPr>
        <w:tc>
          <w:tcPr>
            <w:tcW w:w="567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E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СМП БАНК</w:t>
            </w:r>
          </w:p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9,5-13,0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E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БАНК ДОМ</w:t>
            </w:r>
            <w:proofErr w:type="gramStart"/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5,9-16,5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ВТБ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5,4-16,9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ЮНИКРЕДИТ БАНК</w:t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br/>
              <w:t>«Рефинансирование потребительского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7,9-11,9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rHeight w:val="608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5E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ГАЗПРОМБАНК</w:t>
            </w:r>
            <w:r w:rsidRPr="00F24183">
              <w:rPr>
                <w:sz w:val="22"/>
                <w:szCs w:val="22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5,9-13,9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ПРОМСВЯЗЬБАНК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5,5-18,5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E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УРАЛСИБ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F241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5,0-</w:t>
            </w:r>
            <w:r>
              <w:rPr>
                <w:sz w:val="22"/>
                <w:szCs w:val="22"/>
              </w:rPr>
              <w:t>20</w:t>
            </w:r>
            <w:r w:rsidRPr="00F24183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ФК ОТКРЫТИЕ</w:t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5,5-21,1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A2257F" w:rsidRPr="00F24183" w:rsidTr="00AE3E2A">
        <w:trPr>
          <w:trHeight w:val="627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ЭНЕРГОБАНК</w:t>
            </w: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A2257F" w:rsidRPr="00F24183" w:rsidTr="00AE3E2A">
        <w:trPr>
          <w:trHeight w:val="255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hAnsi="Times New Roman" w:cs="Times New Roman"/>
                <w:b/>
              </w:rPr>
            </w:pPr>
            <w:r w:rsidRPr="00E25E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АК БАРС БАНК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8,0-15,0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БАНК ИНТЕЗА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 xml:space="preserve">«Рефинансирование кредитов </w:t>
            </w:r>
          </w:p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в нескольких банках»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БАНК КАЗАНИ</w:t>
            </w:r>
            <w:r w:rsidRPr="00F24183">
              <w:rPr>
                <w:sz w:val="22"/>
                <w:szCs w:val="22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9,7-16,7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МЕТАЛЛИНВЕСТБАНК</w:t>
            </w:r>
            <w:r w:rsidRPr="00F24183">
              <w:rPr>
                <w:sz w:val="22"/>
                <w:szCs w:val="22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8,8-16,8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РОССЕЛЬХОЗБАНК</w:t>
            </w: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11,0-17,2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СОЛИД БАНК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кредитов других банков»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9,9-16,3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ED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КАМКОМБАНК</w:t>
            </w: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«Перезагрузка»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11,0-14,0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rHeight w:val="352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ПОЧТА БАНК</w:t>
            </w:r>
            <w:r w:rsidRPr="00F24183">
              <w:rPr>
                <w:sz w:val="22"/>
                <w:szCs w:val="22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11,9-14,9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rPr>
                <w:rFonts w:ascii="Times New Roman" w:hAnsi="Times New Roman" w:cs="Times New Roman"/>
                <w:b/>
              </w:rPr>
            </w:pPr>
            <w:r w:rsidRPr="00E25E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МТС-БАНК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lastRenderedPageBreak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lastRenderedPageBreak/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5,9-23,6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0,5</w:t>
            </w:r>
          </w:p>
        </w:tc>
      </w:tr>
      <w:tr w:rsidR="00A2257F" w:rsidRPr="00F24183" w:rsidTr="00AE3E2A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РОСБАНК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8,9-21,2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0,5</w:t>
            </w:r>
          </w:p>
        </w:tc>
      </w:tr>
      <w:tr w:rsidR="00A2257F" w:rsidRPr="00F24183" w:rsidTr="00AE3E2A">
        <w:trPr>
          <w:trHeight w:val="236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ED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АВТОГРАДБАНК</w:t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Перекредитование</w:t>
            </w:r>
            <w:proofErr w:type="spellEnd"/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10,5-13,0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rHeight w:val="23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b/>
                <w:sz w:val="22"/>
                <w:szCs w:val="22"/>
              </w:rPr>
              <w:t>СБЕРБАНК</w:t>
            </w:r>
            <w:r w:rsidRPr="00F24183">
              <w:rPr>
                <w:b/>
                <w:sz w:val="22"/>
                <w:szCs w:val="22"/>
              </w:rPr>
              <w:br/>
            </w:r>
            <w:r w:rsidRPr="00F24183">
              <w:rPr>
                <w:sz w:val="22"/>
                <w:szCs w:val="22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11,9-16,9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</w:tr>
      <w:tr w:rsidR="00A2257F" w:rsidRPr="00F24183" w:rsidTr="00AE3E2A">
        <w:trPr>
          <w:trHeight w:val="236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5E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РОССИЯ</w:t>
            </w: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14,5-16,5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A2257F" w:rsidRPr="00F24183" w:rsidTr="00AE3E2A">
        <w:trPr>
          <w:trHeight w:val="23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E25ED1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УБРиР</w:t>
            </w:r>
            <w:proofErr w:type="spellEnd"/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9,7-20,2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A2257F" w:rsidRPr="00F24183" w:rsidTr="00AE3E2A">
        <w:trPr>
          <w:trHeight w:val="236"/>
          <w:tblCellSpacing w:w="0" w:type="dxa"/>
        </w:trPr>
        <w:tc>
          <w:tcPr>
            <w:tcW w:w="56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МОСКОВСКИЙ </w:t>
            </w:r>
          </w:p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lang w:eastAsia="ru-RU"/>
              </w:rPr>
              <w:t>КРЕДИТНЫЙ БАНК</w:t>
            </w:r>
          </w:p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57F" w:rsidRPr="00F24183" w:rsidRDefault="00A2257F" w:rsidP="00AE3E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lang w:eastAsia="ru-RU"/>
              </w:rPr>
              <w:t>7,9-23,6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18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57F" w:rsidRPr="00F24183" w:rsidRDefault="00A2257F" w:rsidP="00AE3E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2257F" w:rsidRPr="00F40385" w:rsidRDefault="00A2257F" w:rsidP="00A2257F">
      <w:pPr>
        <w:pStyle w:val="3"/>
        <w:spacing w:before="0" w:after="125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2257F">
        <w:rPr>
          <w:rFonts w:ascii="Times New Roman" w:eastAsia="Times New Roman" w:hAnsi="Times New Roman" w:cs="Times New Roman"/>
          <w:b w:val="0"/>
          <w:bCs w:val="0"/>
          <w:color w:val="141414"/>
          <w:kern w:val="36"/>
          <w:sz w:val="28"/>
          <w:szCs w:val="28"/>
          <w:lang w:eastAsia="ru-RU"/>
        </w:rPr>
        <w:br/>
      </w:r>
      <w:r w:rsidRPr="00F40385">
        <w:rPr>
          <w:rFonts w:ascii="Times New Roman" w:hAnsi="Times New Roman" w:cs="Times New Roman"/>
          <w:color w:val="141414"/>
          <w:sz w:val="24"/>
          <w:szCs w:val="24"/>
        </w:rPr>
        <w:t>Критерии оценки рейтинга</w:t>
      </w:r>
    </w:p>
    <w:p w:rsidR="00A2257F" w:rsidRPr="00F40385" w:rsidRDefault="00A2257F" w:rsidP="00A2257F">
      <w:pPr>
        <w:pStyle w:val="a4"/>
        <w:spacing w:before="0" w:beforeAutospacing="0" w:after="0" w:afterAutospacing="0"/>
        <w:jc w:val="both"/>
        <w:rPr>
          <w:color w:val="141414"/>
        </w:rPr>
      </w:pPr>
      <w:r w:rsidRPr="00F40385">
        <w:rPr>
          <w:b/>
          <w:bCs/>
          <w:color w:val="141414"/>
        </w:rPr>
        <w:t>1. Размер процентной ставки в рублях после погашения сторонних кредитов</w:t>
      </w:r>
      <w:r w:rsidRPr="00F40385">
        <w:rPr>
          <w:color w:val="141414"/>
        </w:rPr>
        <w:t> (</w:t>
      </w:r>
      <w:proofErr w:type="gramStart"/>
      <w:r w:rsidRPr="00F40385">
        <w:rPr>
          <w:color w:val="141414"/>
        </w:rPr>
        <w:t>средняя</w:t>
      </w:r>
      <w:proofErr w:type="gramEnd"/>
      <w:r w:rsidRPr="00F40385">
        <w:rPr>
          <w:color w:val="141414"/>
        </w:rPr>
        <w:t xml:space="preserve"> составляет 12,</w:t>
      </w:r>
      <w:r>
        <w:rPr>
          <w:color w:val="141414"/>
        </w:rPr>
        <w:t>75</w:t>
      </w:r>
      <w:r w:rsidRPr="00F40385">
        <w:rPr>
          <w:color w:val="141414"/>
        </w:rPr>
        <w:t>% годовых):</w:t>
      </w:r>
    </w:p>
    <w:p w:rsidR="00A2257F" w:rsidRPr="00F40385" w:rsidRDefault="00A2257F" w:rsidP="00A2257F">
      <w:pPr>
        <w:numPr>
          <w:ilvl w:val="0"/>
          <w:numId w:val="2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 xml:space="preserve">0 баллов - выше </w:t>
      </w:r>
      <w:proofErr w:type="gramStart"/>
      <w:r w:rsidRPr="00F40385">
        <w:rPr>
          <w:rFonts w:ascii="Times New Roman" w:hAnsi="Times New Roman" w:cs="Times New Roman"/>
          <w:color w:val="141414"/>
          <w:sz w:val="24"/>
          <w:szCs w:val="24"/>
        </w:rPr>
        <w:t>средней</w:t>
      </w:r>
      <w:proofErr w:type="gramEnd"/>
      <w:r w:rsidRPr="00F40385">
        <w:rPr>
          <w:rFonts w:ascii="Times New Roman" w:hAnsi="Times New Roman" w:cs="Times New Roman"/>
          <w:color w:val="141414"/>
          <w:sz w:val="24"/>
          <w:szCs w:val="24"/>
        </w:rPr>
        <w:t>;</w:t>
      </w:r>
    </w:p>
    <w:p w:rsidR="00A2257F" w:rsidRPr="00F40385" w:rsidRDefault="00A2257F" w:rsidP="00A2257F">
      <w:pPr>
        <w:numPr>
          <w:ilvl w:val="0"/>
          <w:numId w:val="2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 xml:space="preserve">2 балла - приблизительно </w:t>
      </w:r>
      <w:proofErr w:type="gramStart"/>
      <w:r w:rsidRPr="00F40385">
        <w:rPr>
          <w:rFonts w:ascii="Times New Roman" w:hAnsi="Times New Roman" w:cs="Times New Roman"/>
          <w:color w:val="141414"/>
          <w:sz w:val="24"/>
          <w:szCs w:val="24"/>
        </w:rPr>
        <w:t>равна</w:t>
      </w:r>
      <w:proofErr w:type="gramEnd"/>
      <w:r w:rsidRPr="00F40385">
        <w:rPr>
          <w:rFonts w:ascii="Times New Roman" w:hAnsi="Times New Roman" w:cs="Times New Roman"/>
          <w:color w:val="141414"/>
          <w:sz w:val="24"/>
          <w:szCs w:val="24"/>
        </w:rPr>
        <w:t xml:space="preserve"> средней (±1,5%);</w:t>
      </w:r>
    </w:p>
    <w:p w:rsidR="00A2257F" w:rsidRPr="00F40385" w:rsidRDefault="00A2257F" w:rsidP="00A2257F">
      <w:pPr>
        <w:numPr>
          <w:ilvl w:val="0"/>
          <w:numId w:val="2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 xml:space="preserve">4 балла - ниже </w:t>
      </w:r>
      <w:proofErr w:type="gramStart"/>
      <w:r w:rsidRPr="00F40385">
        <w:rPr>
          <w:rFonts w:ascii="Times New Roman" w:hAnsi="Times New Roman" w:cs="Times New Roman"/>
          <w:color w:val="141414"/>
          <w:sz w:val="24"/>
          <w:szCs w:val="24"/>
        </w:rPr>
        <w:t>средней</w:t>
      </w:r>
      <w:proofErr w:type="gramEnd"/>
      <w:r w:rsidRPr="00F40385">
        <w:rPr>
          <w:rFonts w:ascii="Times New Roman" w:hAnsi="Times New Roman" w:cs="Times New Roman"/>
          <w:color w:val="141414"/>
          <w:sz w:val="24"/>
          <w:szCs w:val="24"/>
        </w:rPr>
        <w:t>. </w:t>
      </w:r>
    </w:p>
    <w:p w:rsidR="00A2257F" w:rsidRPr="00F40385" w:rsidRDefault="00A2257F" w:rsidP="00A2257F">
      <w:pPr>
        <w:pStyle w:val="a4"/>
        <w:spacing w:before="0" w:beforeAutospacing="0" w:after="0" w:afterAutospacing="0"/>
        <w:jc w:val="both"/>
        <w:rPr>
          <w:color w:val="141414"/>
        </w:rPr>
      </w:pPr>
      <w:r w:rsidRPr="00F40385">
        <w:rPr>
          <w:b/>
          <w:bCs/>
          <w:color w:val="141414"/>
        </w:rPr>
        <w:t>2. Виды рефинансируемых кредитов</w:t>
      </w:r>
      <w:r w:rsidRPr="00F40385">
        <w:rPr>
          <w:color w:val="141414"/>
        </w:rPr>
        <w:t> (кредит наличными, автокредит, кредитная карта):</w:t>
      </w:r>
    </w:p>
    <w:p w:rsidR="00A2257F" w:rsidRPr="00F40385" w:rsidRDefault="00A2257F" w:rsidP="00A2257F">
      <w:pPr>
        <w:numPr>
          <w:ilvl w:val="0"/>
          <w:numId w:val="3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0 баллов - рефинансированию подлежит только кредит наличными;</w:t>
      </w:r>
    </w:p>
    <w:p w:rsidR="00A2257F" w:rsidRPr="00F40385" w:rsidRDefault="00A2257F" w:rsidP="00A2257F">
      <w:pPr>
        <w:numPr>
          <w:ilvl w:val="0"/>
          <w:numId w:val="3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1 балл - рефинансированию подлежат 2 вида кредита;</w:t>
      </w:r>
    </w:p>
    <w:p w:rsidR="00A2257F" w:rsidRPr="00F40385" w:rsidRDefault="00A2257F" w:rsidP="00A2257F">
      <w:pPr>
        <w:numPr>
          <w:ilvl w:val="0"/>
          <w:numId w:val="3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2 балла - рефинансированию подлежат все 3 вида кредита. </w:t>
      </w:r>
    </w:p>
    <w:p w:rsidR="00A2257F" w:rsidRPr="00F40385" w:rsidRDefault="00A2257F" w:rsidP="00A2257F">
      <w:pPr>
        <w:pStyle w:val="a4"/>
        <w:spacing w:before="0" w:beforeAutospacing="0" w:after="0" w:afterAutospacing="0"/>
        <w:jc w:val="both"/>
        <w:rPr>
          <w:color w:val="141414"/>
        </w:rPr>
      </w:pPr>
      <w:r w:rsidRPr="00F40385">
        <w:rPr>
          <w:b/>
          <w:bCs/>
          <w:color w:val="141414"/>
        </w:rPr>
        <w:t>3. Возможность получения дополнительных денежных средств:</w:t>
      </w:r>
    </w:p>
    <w:p w:rsidR="00A2257F" w:rsidRPr="00F40385" w:rsidRDefault="00A2257F" w:rsidP="00A2257F">
      <w:pPr>
        <w:numPr>
          <w:ilvl w:val="0"/>
          <w:numId w:val="4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0 баллов – возможность не предусмотрена;</w:t>
      </w:r>
    </w:p>
    <w:p w:rsidR="00A2257F" w:rsidRPr="00F40385" w:rsidRDefault="00A2257F" w:rsidP="00A2257F">
      <w:pPr>
        <w:numPr>
          <w:ilvl w:val="0"/>
          <w:numId w:val="4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1 балл – возможность предусмотрена. </w:t>
      </w:r>
    </w:p>
    <w:p w:rsidR="00A2257F" w:rsidRPr="00F40385" w:rsidRDefault="00A2257F" w:rsidP="00A2257F">
      <w:pPr>
        <w:pStyle w:val="a4"/>
        <w:spacing w:before="0" w:beforeAutospacing="0" w:after="0" w:afterAutospacing="0"/>
        <w:jc w:val="both"/>
        <w:rPr>
          <w:color w:val="141414"/>
        </w:rPr>
      </w:pPr>
      <w:r w:rsidRPr="00F40385">
        <w:rPr>
          <w:b/>
          <w:bCs/>
          <w:color w:val="141414"/>
        </w:rPr>
        <w:t>4. Требования к сроку рефинансируемого кредита:</w:t>
      </w:r>
    </w:p>
    <w:p w:rsidR="00A2257F" w:rsidRPr="00F40385" w:rsidRDefault="00A2257F" w:rsidP="00A2257F">
      <w:pPr>
        <w:numPr>
          <w:ilvl w:val="0"/>
          <w:numId w:val="5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 xml:space="preserve">0 баллов - кредит получен </w:t>
      </w:r>
      <w:r>
        <w:rPr>
          <w:rFonts w:ascii="Times New Roman" w:hAnsi="Times New Roman" w:cs="Times New Roman"/>
          <w:color w:val="141414"/>
          <w:sz w:val="24"/>
          <w:szCs w:val="24"/>
        </w:rPr>
        <w:t>минимум 6 месяцев</w:t>
      </w:r>
      <w:r w:rsidRPr="00F40385">
        <w:rPr>
          <w:rFonts w:ascii="Times New Roman" w:hAnsi="Times New Roman" w:cs="Times New Roman"/>
          <w:color w:val="141414"/>
          <w:sz w:val="24"/>
          <w:szCs w:val="24"/>
        </w:rPr>
        <w:t xml:space="preserve"> назад;</w:t>
      </w:r>
    </w:p>
    <w:p w:rsidR="00A2257F" w:rsidRPr="00F40385" w:rsidRDefault="00A2257F" w:rsidP="00A2257F">
      <w:pPr>
        <w:numPr>
          <w:ilvl w:val="0"/>
          <w:numId w:val="5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0,5 балла - кредит получен не менее 2-4 месяцев назад;</w:t>
      </w:r>
    </w:p>
    <w:p w:rsidR="00A2257F" w:rsidRPr="00F40385" w:rsidRDefault="00A2257F" w:rsidP="00A2257F">
      <w:pPr>
        <w:numPr>
          <w:ilvl w:val="0"/>
          <w:numId w:val="1"/>
        </w:numPr>
        <w:spacing w:after="100" w:line="240" w:lineRule="auto"/>
        <w:ind w:left="0"/>
        <w:jc w:val="left"/>
        <w:rPr>
          <w:rFonts w:ascii="Times New Roman" w:hAnsi="Times New Roman" w:cs="Times New Roman"/>
          <w:color w:val="141414"/>
          <w:sz w:val="24"/>
          <w:szCs w:val="24"/>
        </w:rPr>
      </w:pPr>
      <w:r w:rsidRPr="00F40385">
        <w:rPr>
          <w:rFonts w:ascii="Times New Roman" w:hAnsi="Times New Roman" w:cs="Times New Roman"/>
          <w:color w:val="141414"/>
          <w:sz w:val="24"/>
          <w:szCs w:val="24"/>
        </w:rPr>
        <w:t>1 балл -  требования к сроку не предъявляются либо установлен срок в один месяц.</w:t>
      </w:r>
    </w:p>
    <w:p w:rsidR="00A2257F" w:rsidRPr="00A2257F" w:rsidRDefault="00A2257F" w:rsidP="00A2257F">
      <w:pPr>
        <w:spacing w:after="63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  <w:r w:rsidRPr="00A2257F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Источник: </w:t>
      </w:r>
      <w:hyperlink r:id="rId7" w:history="1">
        <w:r w:rsidRPr="004166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https://finansist-kazan.ru/news/finances/reyting-po-refinansirovaniyu-potrebitelskikh-kreditov-</w:t>
        </w:r>
        <w:bookmarkStart w:id="0" w:name="_GoBack"/>
        <w:bookmarkEnd w:id="0"/>
        <w:r w:rsidRPr="004166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iyun-2021/</w:t>
        </w:r>
      </w:hyperlink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</w:p>
    <w:sectPr w:rsidR="00A2257F" w:rsidRPr="00A2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7DE"/>
    <w:multiLevelType w:val="multilevel"/>
    <w:tmpl w:val="365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A1E30"/>
    <w:multiLevelType w:val="multilevel"/>
    <w:tmpl w:val="893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74015"/>
    <w:multiLevelType w:val="multilevel"/>
    <w:tmpl w:val="27C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2430B"/>
    <w:multiLevelType w:val="multilevel"/>
    <w:tmpl w:val="589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63899"/>
    <w:multiLevelType w:val="multilevel"/>
    <w:tmpl w:val="2C4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F"/>
    <w:rsid w:val="00A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7F"/>
    <w:pPr>
      <w:spacing w:after="0"/>
      <w:jc w:val="center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5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2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22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7F"/>
    <w:pPr>
      <w:spacing w:after="0"/>
      <w:jc w:val="center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5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2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22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news/finances/reyting-po-refinansirovaniyu-potrebitelskikh-kreditov-iyun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2021-06-24T10:07:00Z</dcterms:created>
  <dcterms:modified xsi:type="dcterms:W3CDTF">2021-06-24T10:17:00Z</dcterms:modified>
</cp:coreProperties>
</file>